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38A55" w14:textId="77777777" w:rsidR="005E379F" w:rsidRPr="00E0496B" w:rsidRDefault="005E379F" w:rsidP="003B7C7D">
      <w:pPr>
        <w:spacing w:after="0" w:line="240" w:lineRule="auto"/>
        <w:jc w:val="both"/>
        <w:rPr>
          <w:rFonts w:eastAsia="Times New Roman" w:cstheme="minorHAnsi"/>
          <w:color w:val="000000"/>
          <w:kern w:val="0"/>
          <w:sz w:val="24"/>
          <w:szCs w:val="24"/>
          <w:lang w:eastAsia="et-EE"/>
          <w14:ligatures w14:val="none"/>
        </w:rPr>
      </w:pPr>
      <w:bookmarkStart w:id="0" w:name="_GoBack"/>
      <w:bookmarkEnd w:id="0"/>
      <w:r w:rsidRPr="00E0496B">
        <w:rPr>
          <w:rFonts w:eastAsia="Times New Roman" w:cstheme="minorHAnsi"/>
          <w:color w:val="000000"/>
          <w:kern w:val="0"/>
          <w:sz w:val="24"/>
          <w:szCs w:val="24"/>
          <w:lang w:eastAsia="et-EE"/>
          <w14:ligatures w14:val="none"/>
        </w:rPr>
        <w:t>Tere</w:t>
      </w:r>
    </w:p>
    <w:p w14:paraId="5C2EC7ED" w14:textId="77777777" w:rsidR="005E379F" w:rsidRPr="00E0496B" w:rsidRDefault="005E379F" w:rsidP="003B7C7D">
      <w:pPr>
        <w:spacing w:after="0" w:line="240" w:lineRule="auto"/>
        <w:jc w:val="both"/>
        <w:rPr>
          <w:rFonts w:eastAsia="Times New Roman" w:cstheme="minorHAnsi"/>
          <w:color w:val="000000"/>
          <w:kern w:val="0"/>
          <w:sz w:val="24"/>
          <w:szCs w:val="24"/>
          <w:lang w:eastAsia="et-EE"/>
          <w14:ligatures w14:val="none"/>
        </w:rPr>
      </w:pPr>
    </w:p>
    <w:p w14:paraId="09B8C244" w14:textId="2993EDE4" w:rsidR="005E379F" w:rsidRDefault="005E379F" w:rsidP="003B7C7D">
      <w:pPr>
        <w:spacing w:after="0" w:line="240" w:lineRule="auto"/>
        <w:jc w:val="both"/>
        <w:rPr>
          <w:rFonts w:eastAsia="Times New Roman" w:cstheme="minorHAnsi"/>
          <w:color w:val="000000"/>
          <w:kern w:val="0"/>
          <w:sz w:val="24"/>
          <w:szCs w:val="24"/>
          <w:lang w:eastAsia="et-EE"/>
          <w14:ligatures w14:val="none"/>
        </w:rPr>
      </w:pPr>
      <w:r w:rsidRPr="00E0496B">
        <w:rPr>
          <w:rFonts w:eastAsia="Times New Roman" w:cstheme="minorHAnsi"/>
          <w:color w:val="000000"/>
          <w:kern w:val="0"/>
          <w:sz w:val="24"/>
          <w:szCs w:val="24"/>
          <w:lang w:eastAsia="et-EE"/>
          <w14:ligatures w14:val="none"/>
        </w:rPr>
        <w:t>Kohaliku omaalgatuse programmi Ida-Virumaa hindamiskomisjon on taotluste hindamise lõpetanud. Teie taotlus</w:t>
      </w:r>
      <w:r>
        <w:rPr>
          <w:rFonts w:eastAsia="Times New Roman" w:cstheme="minorHAnsi"/>
          <w:color w:val="000000"/>
          <w:kern w:val="0"/>
          <w:sz w:val="24"/>
          <w:szCs w:val="24"/>
          <w:lang w:eastAsia="et-EE"/>
          <w14:ligatures w14:val="none"/>
        </w:rPr>
        <w:t xml:space="preserve"> nr </w:t>
      </w:r>
      <w:r w:rsidRPr="00201D3E">
        <w:rPr>
          <w:rFonts w:eastAsia="Times New Roman" w:cstheme="minorHAnsi"/>
          <w:noProof/>
          <w:color w:val="000000"/>
          <w:kern w:val="0"/>
          <w:sz w:val="24"/>
          <w:szCs w:val="24"/>
          <w:lang w:eastAsia="et-EE"/>
          <w14:ligatures w14:val="none"/>
        </w:rPr>
        <w:t>RES.2.03.24-0753</w:t>
      </w:r>
      <w:r>
        <w:rPr>
          <w:rFonts w:eastAsia="Times New Roman" w:cstheme="minorHAnsi"/>
          <w:color w:val="000000"/>
          <w:kern w:val="0"/>
          <w:sz w:val="24"/>
          <w:szCs w:val="24"/>
          <w:lang w:eastAsia="et-EE"/>
          <w14:ligatures w14:val="none"/>
        </w:rPr>
        <w:t xml:space="preserve"> „</w:t>
      </w:r>
      <w:r w:rsidRPr="00201D3E">
        <w:rPr>
          <w:rFonts w:eastAsia="Times New Roman" w:cstheme="minorHAnsi"/>
          <w:noProof/>
          <w:color w:val="000000"/>
          <w:kern w:val="0"/>
          <w:sz w:val="24"/>
          <w:szCs w:val="24"/>
          <w:lang w:eastAsia="et-EE"/>
          <w14:ligatures w14:val="none"/>
        </w:rPr>
        <w:t>Craft Depo keskuse tehniliste võimaluste laiendamine.</w:t>
      </w:r>
      <w:r>
        <w:rPr>
          <w:rFonts w:eastAsia="Times New Roman" w:cstheme="minorHAnsi"/>
          <w:color w:val="000000"/>
          <w:kern w:val="0"/>
          <w:sz w:val="24"/>
          <w:szCs w:val="24"/>
          <w:lang w:eastAsia="et-EE"/>
          <w14:ligatures w14:val="none"/>
        </w:rPr>
        <w:t xml:space="preserve">“ </w:t>
      </w:r>
      <w:r w:rsidRPr="00E0496B">
        <w:rPr>
          <w:rFonts w:eastAsia="Times New Roman" w:cstheme="minorHAnsi"/>
          <w:color w:val="000000"/>
          <w:kern w:val="0"/>
          <w:sz w:val="24"/>
          <w:szCs w:val="24"/>
          <w:lang w:eastAsia="et-EE"/>
          <w14:ligatures w14:val="none"/>
        </w:rPr>
        <w:t xml:space="preserve">sai koondhindeks </w:t>
      </w:r>
      <w:r w:rsidRPr="00201D3E">
        <w:rPr>
          <w:rFonts w:eastAsia="Times New Roman" w:cstheme="minorHAnsi"/>
          <w:noProof/>
          <w:color w:val="000000"/>
          <w:kern w:val="0"/>
          <w:sz w:val="24"/>
          <w:szCs w:val="24"/>
          <w:lang w:eastAsia="et-EE"/>
          <w14:ligatures w14:val="none"/>
        </w:rPr>
        <w:t>1,</w:t>
      </w:r>
      <w:r w:rsidR="00A34452">
        <w:rPr>
          <w:rFonts w:eastAsia="Times New Roman" w:cstheme="minorHAnsi"/>
          <w:noProof/>
          <w:color w:val="000000"/>
          <w:kern w:val="0"/>
          <w:sz w:val="24"/>
          <w:szCs w:val="24"/>
          <w:lang w:eastAsia="et-EE"/>
          <w14:ligatures w14:val="none"/>
        </w:rPr>
        <w:t>90</w:t>
      </w:r>
      <w:r w:rsidRPr="00E0496B">
        <w:rPr>
          <w:rFonts w:eastAsia="Times New Roman" w:cstheme="minorHAnsi"/>
          <w:color w:val="000000"/>
          <w:kern w:val="0"/>
          <w:sz w:val="24"/>
          <w:szCs w:val="24"/>
          <w:lang w:eastAsia="et-EE"/>
          <w14:ligatures w14:val="none"/>
        </w:rPr>
        <w:t xml:space="preserve"> punkti, mis tähendab, et </w:t>
      </w:r>
      <w:r w:rsidRPr="00926311">
        <w:rPr>
          <w:rFonts w:eastAsia="Times New Roman" w:cstheme="minorHAnsi"/>
          <w:color w:val="000000"/>
          <w:kern w:val="0"/>
          <w:sz w:val="24"/>
          <w:szCs w:val="24"/>
          <w:lang w:eastAsia="et-EE"/>
          <w14:ligatures w14:val="none"/>
        </w:rPr>
        <w:t>taotlust hinnati alla nõutud miinimumlävendi</w:t>
      </w:r>
      <w:r w:rsidRPr="00E0496B">
        <w:rPr>
          <w:rFonts w:eastAsia="Times New Roman" w:cstheme="minorHAnsi"/>
          <w:color w:val="000000"/>
          <w:kern w:val="0"/>
          <w:sz w:val="24"/>
          <w:szCs w:val="24"/>
          <w:lang w:eastAsia="et-EE"/>
          <w14:ligatures w14:val="none"/>
        </w:rPr>
        <w:t xml:space="preserve"> (2,5 punkti) ning asub hindamistulemuste pingereas </w:t>
      </w:r>
      <w:r w:rsidRPr="00201D3E">
        <w:rPr>
          <w:rFonts w:eastAsia="Times New Roman" w:cstheme="minorHAnsi"/>
          <w:noProof/>
          <w:color w:val="000000"/>
          <w:kern w:val="0"/>
          <w:sz w:val="24"/>
          <w:szCs w:val="24"/>
          <w:lang w:eastAsia="et-EE"/>
          <w14:ligatures w14:val="none"/>
        </w:rPr>
        <w:t>30</w:t>
      </w:r>
      <w:r w:rsidRPr="00E0496B">
        <w:rPr>
          <w:rFonts w:eastAsia="Times New Roman" w:cstheme="minorHAnsi"/>
          <w:color w:val="000000"/>
          <w:kern w:val="0"/>
          <w:sz w:val="24"/>
          <w:szCs w:val="24"/>
          <w:lang w:eastAsia="et-EE"/>
          <w14:ligatures w14:val="none"/>
        </w:rPr>
        <w:t xml:space="preserve">. kohal. </w:t>
      </w:r>
    </w:p>
    <w:p w14:paraId="10016527" w14:textId="77777777" w:rsidR="005E379F" w:rsidRPr="00E0496B" w:rsidRDefault="005E379F" w:rsidP="003B7C7D">
      <w:pPr>
        <w:spacing w:after="0" w:line="240" w:lineRule="auto"/>
        <w:jc w:val="both"/>
        <w:rPr>
          <w:rFonts w:eastAsia="Times New Roman" w:cstheme="minorHAnsi"/>
          <w:color w:val="000000"/>
          <w:kern w:val="0"/>
          <w:sz w:val="24"/>
          <w:szCs w:val="24"/>
          <w:lang w:eastAsia="et-EE"/>
          <w14:ligatures w14:val="none"/>
        </w:rPr>
      </w:pPr>
    </w:p>
    <w:p w14:paraId="2092305C" w14:textId="77777777" w:rsidR="005E379F" w:rsidRDefault="005E379F" w:rsidP="009F44BF">
      <w:pPr>
        <w:spacing w:after="0" w:line="240" w:lineRule="auto"/>
        <w:jc w:val="both"/>
        <w:rPr>
          <w:rFonts w:eastAsia="Times New Roman" w:cstheme="minorHAnsi"/>
          <w:color w:val="000000"/>
          <w:kern w:val="0"/>
          <w:sz w:val="24"/>
          <w:szCs w:val="24"/>
          <w:lang w:eastAsia="et-EE"/>
          <w14:ligatures w14:val="none"/>
        </w:rPr>
      </w:pPr>
      <w:r w:rsidRPr="00E0496B">
        <w:rPr>
          <w:rFonts w:eastAsia="Times New Roman" w:cstheme="minorHAnsi"/>
          <w:color w:val="000000"/>
          <w:kern w:val="0"/>
          <w:sz w:val="24"/>
          <w:szCs w:val="24"/>
          <w:lang w:eastAsia="et-EE"/>
          <w14:ligatures w14:val="none"/>
        </w:rPr>
        <w:t>Taotlusi hinnati järgnevate hindamiskriteeriumite osas, protsent näitab kriteeriumi kaalu koondhinde arvestamisel</w:t>
      </w:r>
      <w:r>
        <w:rPr>
          <w:rFonts w:eastAsia="Times New Roman" w:cstheme="minorHAnsi"/>
          <w:color w:val="000000"/>
          <w:kern w:val="0"/>
          <w:sz w:val="24"/>
          <w:szCs w:val="24"/>
          <w:lang w:eastAsia="et-EE"/>
          <w14:ligatures w14:val="none"/>
        </w:rPr>
        <w:t>. Sulgudes on saadud keskmine hinne ning kursiivis hindajate kommentaarid</w:t>
      </w:r>
      <w:r w:rsidRPr="00E0496B">
        <w:rPr>
          <w:rFonts w:eastAsia="Times New Roman" w:cstheme="minorHAnsi"/>
          <w:color w:val="000000"/>
          <w:kern w:val="0"/>
          <w:sz w:val="24"/>
          <w:szCs w:val="24"/>
          <w:lang w:eastAsia="et-EE"/>
          <w14:ligatures w14:val="none"/>
        </w:rPr>
        <w:t>, millest võib nähtuda projekti kitsaskohti</w:t>
      </w:r>
      <w:r>
        <w:rPr>
          <w:rFonts w:eastAsia="Times New Roman" w:cstheme="minorHAnsi"/>
          <w:color w:val="000000"/>
          <w:kern w:val="0"/>
          <w:sz w:val="24"/>
          <w:szCs w:val="24"/>
          <w:lang w:eastAsia="et-EE"/>
          <w14:ligatures w14:val="none"/>
        </w:rPr>
        <w:t>.</w:t>
      </w:r>
    </w:p>
    <w:p w14:paraId="3336CE80" w14:textId="77777777" w:rsidR="00FE4EA1" w:rsidRDefault="00FE4EA1" w:rsidP="009F44BF">
      <w:pPr>
        <w:spacing w:after="0" w:line="240" w:lineRule="auto"/>
        <w:jc w:val="both"/>
        <w:rPr>
          <w:rFonts w:eastAsia="Times New Roman" w:cstheme="minorHAnsi"/>
          <w:color w:val="000000"/>
          <w:kern w:val="0"/>
          <w:sz w:val="24"/>
          <w:szCs w:val="24"/>
          <w:lang w:eastAsia="et-EE"/>
          <w14:ligatures w14:val="none"/>
        </w:rPr>
      </w:pPr>
    </w:p>
    <w:p w14:paraId="3D82B701" w14:textId="77777777" w:rsidR="007319E9" w:rsidRPr="007319E9" w:rsidRDefault="005E379F" w:rsidP="007319E9">
      <w:pPr>
        <w:spacing w:after="0" w:line="240" w:lineRule="auto"/>
        <w:jc w:val="both"/>
        <w:rPr>
          <w:rFonts w:eastAsia="Times New Roman" w:cstheme="minorHAnsi"/>
          <w:i/>
          <w:iCs/>
          <w:color w:val="000000"/>
          <w:kern w:val="0"/>
          <w:sz w:val="24"/>
          <w:szCs w:val="24"/>
          <w:lang w:eastAsia="et-EE"/>
          <w14:ligatures w14:val="none"/>
        </w:rPr>
      </w:pPr>
      <w:r w:rsidRPr="00E0496B">
        <w:rPr>
          <w:rFonts w:eastAsia="Times New Roman" w:cstheme="minorHAnsi"/>
          <w:color w:val="000000"/>
          <w:kern w:val="0"/>
          <w:sz w:val="24"/>
          <w:szCs w:val="24"/>
          <w:lang w:eastAsia="et-EE"/>
          <w14:ligatures w14:val="none"/>
        </w:rPr>
        <w:t>1. Projekti tegevuste eesmärgi vastavus programmi eesmärgile ja mõju kogukonna elujõulisuse tugevnemisele.</w:t>
      </w:r>
      <w:r>
        <w:rPr>
          <w:rFonts w:eastAsia="Times New Roman" w:cstheme="minorHAnsi"/>
          <w:color w:val="000000"/>
          <w:kern w:val="0"/>
          <w:sz w:val="24"/>
          <w:szCs w:val="24"/>
          <w:lang w:eastAsia="et-EE"/>
          <w14:ligatures w14:val="none"/>
        </w:rPr>
        <w:t xml:space="preserve"> </w:t>
      </w:r>
      <w:r w:rsidRPr="00E0496B">
        <w:rPr>
          <w:rFonts w:eastAsia="Times New Roman" w:cstheme="minorHAnsi"/>
          <w:color w:val="000000"/>
          <w:kern w:val="0"/>
          <w:sz w:val="24"/>
          <w:szCs w:val="24"/>
          <w:lang w:eastAsia="et-EE"/>
          <w14:ligatures w14:val="none"/>
        </w:rPr>
        <w:t>30%</w:t>
      </w:r>
      <w:r>
        <w:rPr>
          <w:rFonts w:eastAsia="Times New Roman" w:cstheme="minorHAnsi"/>
          <w:color w:val="000000"/>
          <w:kern w:val="0"/>
          <w:sz w:val="24"/>
          <w:szCs w:val="24"/>
          <w:lang w:eastAsia="et-EE"/>
          <w14:ligatures w14:val="none"/>
        </w:rPr>
        <w:t xml:space="preserve"> (</w:t>
      </w:r>
      <w:r w:rsidRPr="00201D3E">
        <w:rPr>
          <w:rFonts w:eastAsia="Times New Roman" w:cstheme="minorHAnsi"/>
          <w:noProof/>
          <w:color w:val="000000"/>
          <w:kern w:val="0"/>
          <w:sz w:val="24"/>
          <w:szCs w:val="24"/>
          <w:lang w:eastAsia="et-EE"/>
          <w14:ligatures w14:val="none"/>
        </w:rPr>
        <w:t>1,8</w:t>
      </w:r>
      <w:r>
        <w:rPr>
          <w:rFonts w:eastAsia="Times New Roman" w:cstheme="minorHAnsi"/>
          <w:color w:val="000000"/>
          <w:kern w:val="0"/>
          <w:sz w:val="24"/>
          <w:szCs w:val="24"/>
          <w:lang w:eastAsia="et-EE"/>
          <w14:ligatures w14:val="none"/>
        </w:rPr>
        <w:t>)</w:t>
      </w:r>
      <w:r>
        <w:rPr>
          <w:rFonts w:eastAsia="Times New Roman" w:cstheme="minorHAnsi"/>
          <w:color w:val="000000"/>
          <w:kern w:val="0"/>
          <w:sz w:val="24"/>
          <w:szCs w:val="24"/>
          <w:lang w:eastAsia="et-EE"/>
          <w14:ligatures w14:val="none"/>
        </w:rPr>
        <w:tab/>
      </w:r>
      <w:r>
        <w:rPr>
          <w:rFonts w:eastAsia="Times New Roman" w:cstheme="minorHAnsi"/>
          <w:color w:val="000000"/>
          <w:kern w:val="0"/>
          <w:sz w:val="24"/>
          <w:szCs w:val="24"/>
          <w:lang w:eastAsia="et-EE"/>
          <w14:ligatures w14:val="none"/>
        </w:rPr>
        <w:br/>
      </w:r>
      <w:r w:rsidR="007319E9" w:rsidRPr="007319E9">
        <w:rPr>
          <w:rFonts w:eastAsia="Times New Roman" w:cstheme="minorHAnsi"/>
          <w:i/>
          <w:iCs/>
          <w:color w:val="000000"/>
          <w:kern w:val="0"/>
          <w:sz w:val="24"/>
          <w:szCs w:val="24"/>
          <w:lang w:eastAsia="et-EE"/>
          <w14:ligatures w14:val="none"/>
        </w:rPr>
        <w:t>Ringides osalemine on tasuline.</w:t>
      </w:r>
    </w:p>
    <w:p w14:paraId="5AB36566" w14:textId="77777777" w:rsidR="007319E9" w:rsidRPr="007319E9" w:rsidRDefault="007319E9" w:rsidP="007319E9">
      <w:pPr>
        <w:spacing w:after="0" w:line="240" w:lineRule="auto"/>
        <w:jc w:val="both"/>
        <w:rPr>
          <w:rFonts w:eastAsia="Times New Roman" w:cstheme="minorHAnsi"/>
          <w:i/>
          <w:iCs/>
          <w:color w:val="000000"/>
          <w:kern w:val="0"/>
          <w:sz w:val="24"/>
          <w:szCs w:val="24"/>
          <w:lang w:eastAsia="et-EE"/>
          <w14:ligatures w14:val="none"/>
        </w:rPr>
      </w:pPr>
      <w:r w:rsidRPr="007319E9">
        <w:rPr>
          <w:rFonts w:eastAsia="Times New Roman" w:cstheme="minorHAnsi"/>
          <w:i/>
          <w:iCs/>
          <w:color w:val="000000"/>
          <w:kern w:val="0"/>
          <w:sz w:val="24"/>
          <w:szCs w:val="24"/>
          <w:lang w:eastAsia="et-EE"/>
          <w14:ligatures w14:val="none"/>
        </w:rPr>
        <w:t>ei vasta programmi nõuetele</w:t>
      </w:r>
    </w:p>
    <w:p w14:paraId="2F45D133" w14:textId="77777777" w:rsidR="007319E9" w:rsidRPr="007319E9" w:rsidRDefault="007319E9" w:rsidP="007319E9">
      <w:pPr>
        <w:spacing w:after="0" w:line="240" w:lineRule="auto"/>
        <w:jc w:val="both"/>
        <w:rPr>
          <w:rFonts w:eastAsia="Times New Roman" w:cstheme="minorHAnsi"/>
          <w:i/>
          <w:iCs/>
          <w:color w:val="000000"/>
          <w:kern w:val="0"/>
          <w:sz w:val="24"/>
          <w:szCs w:val="24"/>
          <w:lang w:eastAsia="et-EE"/>
          <w14:ligatures w14:val="none"/>
        </w:rPr>
      </w:pPr>
      <w:r w:rsidRPr="007319E9">
        <w:rPr>
          <w:rFonts w:eastAsia="Times New Roman" w:cstheme="minorHAnsi"/>
          <w:i/>
          <w:iCs/>
          <w:color w:val="000000"/>
          <w:kern w:val="0"/>
          <w:sz w:val="24"/>
          <w:szCs w:val="24"/>
          <w:lang w:eastAsia="et-EE"/>
          <w14:ligatures w14:val="none"/>
        </w:rPr>
        <w:t>Kogukondlik tegur vähene</w:t>
      </w:r>
    </w:p>
    <w:p w14:paraId="24774E85" w14:textId="77777777" w:rsidR="007319E9" w:rsidRPr="007319E9" w:rsidRDefault="007319E9" w:rsidP="007319E9">
      <w:pPr>
        <w:spacing w:after="0" w:line="240" w:lineRule="auto"/>
        <w:jc w:val="both"/>
        <w:rPr>
          <w:rFonts w:eastAsia="Times New Roman" w:cstheme="minorHAnsi"/>
          <w:i/>
          <w:iCs/>
          <w:color w:val="000000"/>
          <w:kern w:val="0"/>
          <w:sz w:val="24"/>
          <w:szCs w:val="24"/>
          <w:lang w:eastAsia="et-EE"/>
          <w14:ligatures w14:val="none"/>
        </w:rPr>
      </w:pPr>
      <w:r w:rsidRPr="007319E9">
        <w:rPr>
          <w:rFonts w:eastAsia="Times New Roman" w:cstheme="minorHAnsi"/>
          <w:i/>
          <w:iCs/>
          <w:color w:val="000000"/>
          <w:kern w:val="0"/>
          <w:sz w:val="24"/>
          <w:szCs w:val="24"/>
          <w:lang w:eastAsia="et-EE"/>
          <w14:ligatures w14:val="none"/>
        </w:rPr>
        <w:t>Mõju puudub</w:t>
      </w:r>
    </w:p>
    <w:p w14:paraId="2355ECD3" w14:textId="24E89815" w:rsidR="005E379F" w:rsidRDefault="007319E9" w:rsidP="007319E9">
      <w:pPr>
        <w:spacing w:after="0" w:line="240" w:lineRule="auto"/>
        <w:jc w:val="both"/>
        <w:rPr>
          <w:rFonts w:eastAsia="Times New Roman" w:cstheme="minorHAnsi"/>
          <w:i/>
          <w:iCs/>
          <w:color w:val="000000"/>
          <w:kern w:val="0"/>
          <w:sz w:val="24"/>
          <w:szCs w:val="24"/>
          <w:lang w:eastAsia="et-EE"/>
          <w14:ligatures w14:val="none"/>
        </w:rPr>
      </w:pPr>
      <w:r w:rsidRPr="007319E9">
        <w:rPr>
          <w:rFonts w:eastAsia="Times New Roman" w:cstheme="minorHAnsi"/>
          <w:i/>
          <w:iCs/>
          <w:color w:val="000000"/>
          <w:kern w:val="0"/>
          <w:sz w:val="24"/>
          <w:szCs w:val="24"/>
          <w:lang w:eastAsia="et-EE"/>
          <w14:ligatures w14:val="none"/>
        </w:rPr>
        <w:t>Tegemist on mõistlike ja heade seadmetega, mis aitavad kindlasti välja arendada erinevaid töötubasid ja huviringe, kuid projektist</w:t>
      </w:r>
      <w:r w:rsidR="00FE4EA1">
        <w:rPr>
          <w:rFonts w:eastAsia="Times New Roman" w:cstheme="minorHAnsi"/>
          <w:i/>
          <w:iCs/>
          <w:color w:val="000000"/>
          <w:kern w:val="0"/>
          <w:sz w:val="24"/>
          <w:szCs w:val="24"/>
          <w:lang w:eastAsia="et-EE"/>
          <w14:ligatures w14:val="none"/>
        </w:rPr>
        <w:t xml:space="preserve"> </w:t>
      </w:r>
      <w:r w:rsidRPr="007319E9">
        <w:rPr>
          <w:rFonts w:eastAsia="Times New Roman" w:cstheme="minorHAnsi"/>
          <w:i/>
          <w:iCs/>
          <w:color w:val="000000"/>
          <w:kern w:val="0"/>
          <w:sz w:val="24"/>
          <w:szCs w:val="24"/>
          <w:lang w:eastAsia="et-EE"/>
          <w14:ligatures w14:val="none"/>
        </w:rPr>
        <w:t>ei selgu, kas see on kogukonna arend</w:t>
      </w:r>
      <w:r w:rsidR="00DD7C05">
        <w:rPr>
          <w:rFonts w:eastAsia="Times New Roman" w:cstheme="minorHAnsi"/>
          <w:i/>
          <w:iCs/>
          <w:color w:val="000000"/>
          <w:kern w:val="0"/>
          <w:sz w:val="24"/>
          <w:szCs w:val="24"/>
          <w:lang w:eastAsia="et-EE"/>
          <w14:ligatures w14:val="none"/>
        </w:rPr>
        <w:t>a</w:t>
      </w:r>
      <w:r w:rsidRPr="007319E9">
        <w:rPr>
          <w:rFonts w:eastAsia="Times New Roman" w:cstheme="minorHAnsi"/>
          <w:i/>
          <w:iCs/>
          <w:color w:val="000000"/>
          <w:kern w:val="0"/>
          <w:sz w:val="24"/>
          <w:szCs w:val="24"/>
          <w:lang w:eastAsia="et-EE"/>
          <w14:ligatures w14:val="none"/>
        </w:rPr>
        <w:t>miseks või oma tasuliste teenuste laiendamiseks? Projekti raames on kavas tasuta avatud üritused, mis tutvustavad linnaelanikele rooma mosaiigi tehnikat- kus need toimuvad, mitu, millal?</w:t>
      </w:r>
    </w:p>
    <w:p w14:paraId="6949B7A7" w14:textId="77777777" w:rsidR="00DD7C05" w:rsidRPr="009F44BF" w:rsidRDefault="00DD7C05" w:rsidP="007319E9">
      <w:pPr>
        <w:spacing w:after="0" w:line="240" w:lineRule="auto"/>
        <w:jc w:val="both"/>
        <w:rPr>
          <w:rFonts w:eastAsia="Times New Roman" w:cstheme="minorHAnsi"/>
          <w:i/>
          <w:iCs/>
          <w:color w:val="000000"/>
          <w:kern w:val="0"/>
          <w:sz w:val="24"/>
          <w:szCs w:val="24"/>
          <w:lang w:eastAsia="et-EE"/>
          <w14:ligatures w14:val="none"/>
        </w:rPr>
      </w:pPr>
    </w:p>
    <w:p w14:paraId="70B12F4C" w14:textId="77777777" w:rsidR="001078C2" w:rsidRPr="001078C2" w:rsidRDefault="005E379F" w:rsidP="001078C2">
      <w:pPr>
        <w:spacing w:after="0" w:line="240" w:lineRule="auto"/>
        <w:jc w:val="both"/>
        <w:rPr>
          <w:rFonts w:eastAsia="Times New Roman" w:cstheme="minorHAnsi"/>
          <w:i/>
          <w:iCs/>
          <w:color w:val="000000"/>
          <w:kern w:val="0"/>
          <w:sz w:val="24"/>
          <w:szCs w:val="24"/>
          <w:lang w:eastAsia="et-EE"/>
          <w14:ligatures w14:val="none"/>
        </w:rPr>
      </w:pPr>
      <w:r w:rsidRPr="00E0496B">
        <w:rPr>
          <w:rFonts w:eastAsia="Times New Roman" w:cstheme="minorHAnsi"/>
          <w:color w:val="000000"/>
          <w:kern w:val="0"/>
          <w:sz w:val="24"/>
          <w:szCs w:val="24"/>
          <w:lang w:eastAsia="et-EE"/>
          <w14:ligatures w14:val="none"/>
        </w:rPr>
        <w:t>2. Projekti vajalikkus kogukonna jaoks ja kogukonnaliikmete kaasatus projekti elluviimisesse. 20%</w:t>
      </w:r>
      <w:r>
        <w:rPr>
          <w:rFonts w:eastAsia="Times New Roman" w:cstheme="minorHAnsi"/>
          <w:color w:val="000000"/>
          <w:kern w:val="0"/>
          <w:sz w:val="24"/>
          <w:szCs w:val="24"/>
          <w:lang w:eastAsia="et-EE"/>
          <w14:ligatures w14:val="none"/>
        </w:rPr>
        <w:t xml:space="preserve"> (</w:t>
      </w:r>
      <w:r w:rsidRPr="00201D3E">
        <w:rPr>
          <w:rFonts w:eastAsia="Times New Roman" w:cstheme="minorHAnsi"/>
          <w:noProof/>
          <w:color w:val="000000"/>
          <w:kern w:val="0"/>
          <w:sz w:val="24"/>
          <w:szCs w:val="24"/>
          <w:lang w:eastAsia="et-EE"/>
          <w14:ligatures w14:val="none"/>
        </w:rPr>
        <w:t>1,8</w:t>
      </w:r>
      <w:r>
        <w:rPr>
          <w:rFonts w:eastAsia="Times New Roman" w:cstheme="minorHAnsi"/>
          <w:color w:val="000000"/>
          <w:kern w:val="0"/>
          <w:sz w:val="24"/>
          <w:szCs w:val="24"/>
          <w:lang w:eastAsia="et-EE"/>
          <w14:ligatures w14:val="none"/>
        </w:rPr>
        <w:t>)</w:t>
      </w:r>
      <w:r>
        <w:rPr>
          <w:rFonts w:eastAsia="Times New Roman" w:cstheme="minorHAnsi"/>
          <w:color w:val="000000"/>
          <w:kern w:val="0"/>
          <w:sz w:val="24"/>
          <w:szCs w:val="24"/>
          <w:lang w:eastAsia="et-EE"/>
          <w14:ligatures w14:val="none"/>
        </w:rPr>
        <w:tab/>
      </w:r>
      <w:r>
        <w:rPr>
          <w:rFonts w:eastAsia="Times New Roman" w:cstheme="minorHAnsi"/>
          <w:color w:val="000000"/>
          <w:kern w:val="0"/>
          <w:sz w:val="24"/>
          <w:szCs w:val="24"/>
          <w:lang w:eastAsia="et-EE"/>
          <w14:ligatures w14:val="none"/>
        </w:rPr>
        <w:br/>
      </w:r>
      <w:r w:rsidR="001078C2" w:rsidRPr="001078C2">
        <w:rPr>
          <w:rFonts w:eastAsia="Times New Roman" w:cstheme="minorHAnsi"/>
          <w:i/>
          <w:iCs/>
          <w:color w:val="000000"/>
          <w:kern w:val="0"/>
          <w:sz w:val="24"/>
          <w:szCs w:val="24"/>
          <w:lang w:eastAsia="et-EE"/>
          <w14:ligatures w14:val="none"/>
        </w:rPr>
        <w:t>Pole piisavalt põhjendatud nõudlust. Kas läbi viidud küsitlus, uuring?</w:t>
      </w:r>
    </w:p>
    <w:p w14:paraId="58706DBF" w14:textId="77777777" w:rsidR="001078C2" w:rsidRPr="001078C2" w:rsidRDefault="001078C2" w:rsidP="001078C2">
      <w:pPr>
        <w:spacing w:after="0" w:line="240" w:lineRule="auto"/>
        <w:jc w:val="both"/>
        <w:rPr>
          <w:rFonts w:eastAsia="Times New Roman" w:cstheme="minorHAnsi"/>
          <w:i/>
          <w:iCs/>
          <w:color w:val="000000"/>
          <w:kern w:val="0"/>
          <w:sz w:val="24"/>
          <w:szCs w:val="24"/>
          <w:lang w:eastAsia="et-EE"/>
          <w14:ligatures w14:val="none"/>
        </w:rPr>
      </w:pPr>
      <w:r w:rsidRPr="001078C2">
        <w:rPr>
          <w:rFonts w:eastAsia="Times New Roman" w:cstheme="minorHAnsi"/>
          <w:i/>
          <w:iCs/>
          <w:color w:val="000000"/>
          <w:kern w:val="0"/>
          <w:sz w:val="24"/>
          <w:szCs w:val="24"/>
          <w:lang w:eastAsia="et-EE"/>
          <w14:ligatures w14:val="none"/>
        </w:rPr>
        <w:t>ei selgu vajalikkus</w:t>
      </w:r>
    </w:p>
    <w:p w14:paraId="6C2F0B08" w14:textId="77777777" w:rsidR="001078C2" w:rsidRPr="001078C2" w:rsidRDefault="001078C2" w:rsidP="001078C2">
      <w:pPr>
        <w:spacing w:after="0" w:line="240" w:lineRule="auto"/>
        <w:jc w:val="both"/>
        <w:rPr>
          <w:rFonts w:eastAsia="Times New Roman" w:cstheme="minorHAnsi"/>
          <w:i/>
          <w:iCs/>
          <w:color w:val="000000"/>
          <w:kern w:val="0"/>
          <w:sz w:val="24"/>
          <w:szCs w:val="24"/>
          <w:lang w:eastAsia="et-EE"/>
          <w14:ligatures w14:val="none"/>
        </w:rPr>
      </w:pPr>
      <w:r w:rsidRPr="001078C2">
        <w:rPr>
          <w:rFonts w:eastAsia="Times New Roman" w:cstheme="minorHAnsi"/>
          <w:i/>
          <w:iCs/>
          <w:color w:val="000000"/>
          <w:kern w:val="0"/>
          <w:sz w:val="24"/>
          <w:szCs w:val="24"/>
          <w:lang w:eastAsia="et-EE"/>
          <w14:ligatures w14:val="none"/>
        </w:rPr>
        <w:t>Kogukondlikkus seisab selles, et esimene pilootgrupp saab tasuta teenust?</w:t>
      </w:r>
    </w:p>
    <w:p w14:paraId="63C71928" w14:textId="77777777" w:rsidR="001078C2" w:rsidRPr="001078C2" w:rsidRDefault="001078C2" w:rsidP="001078C2">
      <w:pPr>
        <w:spacing w:after="0" w:line="240" w:lineRule="auto"/>
        <w:jc w:val="both"/>
        <w:rPr>
          <w:rFonts w:eastAsia="Times New Roman" w:cstheme="minorHAnsi"/>
          <w:i/>
          <w:iCs/>
          <w:color w:val="000000"/>
          <w:kern w:val="0"/>
          <w:sz w:val="24"/>
          <w:szCs w:val="24"/>
          <w:lang w:eastAsia="et-EE"/>
          <w14:ligatures w14:val="none"/>
        </w:rPr>
      </w:pPr>
      <w:r w:rsidRPr="001078C2">
        <w:rPr>
          <w:rFonts w:eastAsia="Times New Roman" w:cstheme="minorHAnsi"/>
          <w:i/>
          <w:iCs/>
          <w:color w:val="000000"/>
          <w:kern w:val="0"/>
          <w:sz w:val="24"/>
          <w:szCs w:val="24"/>
          <w:lang w:eastAsia="et-EE"/>
          <w14:ligatures w14:val="none"/>
        </w:rPr>
        <w:t>Kogukond kasusaaja rollis</w:t>
      </w:r>
    </w:p>
    <w:p w14:paraId="326B255B" w14:textId="60546066" w:rsidR="005E379F" w:rsidRDefault="001078C2" w:rsidP="001078C2">
      <w:pPr>
        <w:spacing w:after="0" w:line="240" w:lineRule="auto"/>
        <w:jc w:val="both"/>
        <w:rPr>
          <w:rFonts w:eastAsia="Times New Roman" w:cstheme="minorHAnsi"/>
          <w:i/>
          <w:iCs/>
          <w:color w:val="000000"/>
          <w:kern w:val="0"/>
          <w:sz w:val="24"/>
          <w:szCs w:val="24"/>
          <w:lang w:eastAsia="et-EE"/>
          <w14:ligatures w14:val="none"/>
        </w:rPr>
      </w:pPr>
      <w:r w:rsidRPr="001078C2">
        <w:rPr>
          <w:rFonts w:eastAsia="Times New Roman" w:cstheme="minorHAnsi"/>
          <w:i/>
          <w:iCs/>
          <w:color w:val="000000"/>
          <w:kern w:val="0"/>
          <w:sz w:val="24"/>
          <w:szCs w:val="24"/>
          <w:lang w:eastAsia="et-EE"/>
          <w14:ligatures w14:val="none"/>
        </w:rPr>
        <w:t>Kas kogukond on olemas või käsitletakse kogukonnana kõiki tasulistes huviringides osalejaid? Kogukonnalikmete kaasatus projekti ei ole selge, samuti ei selgu, kas see on kogukonna ootus või lihtsalt kohaliku huviharidusliku ettevõtmise tasuline huviring? Mis teenust kogukonnale selle seadmega pakutakse?</w:t>
      </w:r>
    </w:p>
    <w:p w14:paraId="19FA45E9" w14:textId="77777777" w:rsidR="00157D7D" w:rsidRPr="009F44BF" w:rsidRDefault="00157D7D" w:rsidP="001078C2">
      <w:pPr>
        <w:spacing w:after="0" w:line="240" w:lineRule="auto"/>
        <w:jc w:val="both"/>
        <w:rPr>
          <w:rFonts w:eastAsia="Times New Roman" w:cstheme="minorHAnsi"/>
          <w:i/>
          <w:iCs/>
          <w:color w:val="000000"/>
          <w:kern w:val="0"/>
          <w:sz w:val="24"/>
          <w:szCs w:val="24"/>
          <w:lang w:eastAsia="et-EE"/>
          <w14:ligatures w14:val="none"/>
        </w:rPr>
      </w:pPr>
    </w:p>
    <w:p w14:paraId="53F7578D" w14:textId="77777777" w:rsidR="001078C2" w:rsidRPr="001078C2" w:rsidRDefault="005E379F" w:rsidP="001078C2">
      <w:pPr>
        <w:spacing w:after="0" w:line="240" w:lineRule="auto"/>
        <w:jc w:val="both"/>
        <w:rPr>
          <w:rFonts w:eastAsia="Times New Roman" w:cstheme="minorHAnsi"/>
          <w:i/>
          <w:iCs/>
          <w:color w:val="000000"/>
          <w:kern w:val="0"/>
          <w:sz w:val="24"/>
          <w:szCs w:val="24"/>
          <w:lang w:eastAsia="et-EE"/>
          <w14:ligatures w14:val="none"/>
        </w:rPr>
      </w:pPr>
      <w:r w:rsidRPr="00E0496B">
        <w:rPr>
          <w:rFonts w:eastAsia="Times New Roman" w:cstheme="minorHAnsi"/>
          <w:color w:val="000000"/>
          <w:kern w:val="0"/>
          <w:sz w:val="24"/>
          <w:szCs w:val="24"/>
          <w:lang w:eastAsia="et-EE"/>
          <w14:ligatures w14:val="none"/>
        </w:rPr>
        <w:t>3. Projekti tegevuste põhjendatus, tegevuste vajalikkus kavandatud tulemuste saavutamiseks ja projekti</w:t>
      </w:r>
      <w:r>
        <w:rPr>
          <w:rFonts w:eastAsia="Times New Roman" w:cstheme="minorHAnsi"/>
          <w:color w:val="000000"/>
          <w:kern w:val="0"/>
          <w:sz w:val="24"/>
          <w:szCs w:val="24"/>
          <w:lang w:eastAsia="et-EE"/>
          <w14:ligatures w14:val="none"/>
        </w:rPr>
        <w:t xml:space="preserve"> </w:t>
      </w:r>
      <w:r w:rsidRPr="00E0496B">
        <w:rPr>
          <w:rFonts w:eastAsia="Times New Roman" w:cstheme="minorHAnsi"/>
          <w:color w:val="000000"/>
          <w:kern w:val="0"/>
          <w:sz w:val="24"/>
          <w:szCs w:val="24"/>
          <w:lang w:eastAsia="et-EE"/>
          <w14:ligatures w14:val="none"/>
        </w:rPr>
        <w:t>tulemuste jätkusuutlikkus. 25%</w:t>
      </w:r>
      <w:r>
        <w:rPr>
          <w:rFonts w:eastAsia="Times New Roman" w:cstheme="minorHAnsi"/>
          <w:color w:val="000000"/>
          <w:kern w:val="0"/>
          <w:sz w:val="24"/>
          <w:szCs w:val="24"/>
          <w:lang w:eastAsia="et-EE"/>
          <w14:ligatures w14:val="none"/>
        </w:rPr>
        <w:t xml:space="preserve"> (</w:t>
      </w:r>
      <w:r w:rsidRPr="00201D3E">
        <w:rPr>
          <w:rFonts w:eastAsia="Times New Roman" w:cstheme="minorHAnsi"/>
          <w:noProof/>
          <w:color w:val="000000"/>
          <w:kern w:val="0"/>
          <w:sz w:val="24"/>
          <w:szCs w:val="24"/>
          <w:lang w:eastAsia="et-EE"/>
          <w14:ligatures w14:val="none"/>
        </w:rPr>
        <w:t>2</w:t>
      </w:r>
      <w:r>
        <w:rPr>
          <w:rFonts w:eastAsia="Times New Roman" w:cstheme="minorHAnsi"/>
          <w:color w:val="000000"/>
          <w:kern w:val="0"/>
          <w:sz w:val="24"/>
          <w:szCs w:val="24"/>
          <w:lang w:eastAsia="et-EE"/>
          <w14:ligatures w14:val="none"/>
        </w:rPr>
        <w:t>)</w:t>
      </w:r>
      <w:r>
        <w:rPr>
          <w:rFonts w:eastAsia="Times New Roman" w:cstheme="minorHAnsi"/>
          <w:color w:val="000000"/>
          <w:kern w:val="0"/>
          <w:sz w:val="24"/>
          <w:szCs w:val="24"/>
          <w:lang w:eastAsia="et-EE"/>
          <w14:ligatures w14:val="none"/>
        </w:rPr>
        <w:tab/>
      </w:r>
      <w:r>
        <w:rPr>
          <w:rFonts w:eastAsia="Times New Roman" w:cstheme="minorHAnsi"/>
          <w:color w:val="000000"/>
          <w:kern w:val="0"/>
          <w:sz w:val="24"/>
          <w:szCs w:val="24"/>
          <w:lang w:eastAsia="et-EE"/>
          <w14:ligatures w14:val="none"/>
        </w:rPr>
        <w:br/>
      </w:r>
      <w:r w:rsidR="001078C2" w:rsidRPr="001078C2">
        <w:rPr>
          <w:rFonts w:eastAsia="Times New Roman" w:cstheme="minorHAnsi"/>
          <w:i/>
          <w:iCs/>
          <w:color w:val="000000"/>
          <w:kern w:val="0"/>
          <w:sz w:val="24"/>
          <w:szCs w:val="24"/>
          <w:lang w:eastAsia="et-EE"/>
          <w14:ligatures w14:val="none"/>
        </w:rPr>
        <w:t>tulemus on suunatud tulu teenimisele.</w:t>
      </w:r>
    </w:p>
    <w:p w14:paraId="52E69B3B" w14:textId="77777777" w:rsidR="001078C2" w:rsidRPr="001078C2" w:rsidRDefault="001078C2" w:rsidP="001078C2">
      <w:pPr>
        <w:spacing w:after="0" w:line="240" w:lineRule="auto"/>
        <w:jc w:val="both"/>
        <w:rPr>
          <w:rFonts w:eastAsia="Times New Roman" w:cstheme="minorHAnsi"/>
          <w:i/>
          <w:iCs/>
          <w:color w:val="000000"/>
          <w:kern w:val="0"/>
          <w:sz w:val="24"/>
          <w:szCs w:val="24"/>
          <w:lang w:eastAsia="et-EE"/>
          <w14:ligatures w14:val="none"/>
        </w:rPr>
      </w:pPr>
      <w:r w:rsidRPr="001078C2">
        <w:rPr>
          <w:rFonts w:eastAsia="Times New Roman" w:cstheme="minorHAnsi"/>
          <w:i/>
          <w:iCs/>
          <w:color w:val="000000"/>
          <w:kern w:val="0"/>
          <w:sz w:val="24"/>
          <w:szCs w:val="24"/>
          <w:lang w:eastAsia="et-EE"/>
          <w14:ligatures w14:val="none"/>
        </w:rPr>
        <w:t>Vahendid vajalikud edaspidiseks teenusepakkumiseks</w:t>
      </w:r>
    </w:p>
    <w:p w14:paraId="73DE0C8F" w14:textId="77777777" w:rsidR="001078C2" w:rsidRPr="001078C2" w:rsidRDefault="001078C2" w:rsidP="001078C2">
      <w:pPr>
        <w:spacing w:after="0" w:line="240" w:lineRule="auto"/>
        <w:jc w:val="both"/>
        <w:rPr>
          <w:rFonts w:eastAsia="Times New Roman" w:cstheme="minorHAnsi"/>
          <w:i/>
          <w:iCs/>
          <w:color w:val="000000"/>
          <w:kern w:val="0"/>
          <w:sz w:val="24"/>
          <w:szCs w:val="24"/>
          <w:lang w:eastAsia="et-EE"/>
          <w14:ligatures w14:val="none"/>
        </w:rPr>
      </w:pPr>
      <w:r w:rsidRPr="001078C2">
        <w:rPr>
          <w:rFonts w:eastAsia="Times New Roman" w:cstheme="minorHAnsi"/>
          <w:i/>
          <w:iCs/>
          <w:color w:val="000000"/>
          <w:kern w:val="0"/>
          <w:sz w:val="24"/>
          <w:szCs w:val="24"/>
          <w:lang w:eastAsia="et-EE"/>
          <w14:ligatures w14:val="none"/>
        </w:rPr>
        <w:t>Jätkusuutlik, kuid vajadus küsitav</w:t>
      </w:r>
    </w:p>
    <w:p w14:paraId="5384F191" w14:textId="00B57442" w:rsidR="005E379F" w:rsidRDefault="001078C2" w:rsidP="001078C2">
      <w:pPr>
        <w:spacing w:after="0" w:line="240" w:lineRule="auto"/>
        <w:jc w:val="both"/>
        <w:rPr>
          <w:rFonts w:eastAsia="Times New Roman" w:cstheme="minorHAnsi"/>
          <w:i/>
          <w:iCs/>
          <w:color w:val="000000"/>
          <w:kern w:val="0"/>
          <w:sz w:val="24"/>
          <w:szCs w:val="24"/>
          <w:lang w:eastAsia="et-EE"/>
          <w14:ligatures w14:val="none"/>
        </w:rPr>
      </w:pPr>
      <w:r w:rsidRPr="001078C2">
        <w:rPr>
          <w:rFonts w:eastAsia="Times New Roman" w:cstheme="minorHAnsi"/>
          <w:i/>
          <w:iCs/>
          <w:color w:val="000000"/>
          <w:kern w:val="0"/>
          <w:sz w:val="24"/>
          <w:szCs w:val="24"/>
          <w:lang w:eastAsia="et-EE"/>
          <w14:ligatures w14:val="none"/>
        </w:rPr>
        <w:t>Projektist ei selgu, kuidas seadet majandatakse, kas kogukonnale on tänu toetusele soetatav seade soodsam kasutada või pole kogukonnale mingeid soodsamaid võimalusi ette nähtud, kuna tegemist on organisatsiooni tavalise põhitegevuse investeeringuga? Jääb arusa</w:t>
      </w:r>
      <w:r w:rsidR="00DA25C9">
        <w:rPr>
          <w:rFonts w:eastAsia="Times New Roman" w:cstheme="minorHAnsi"/>
          <w:i/>
          <w:iCs/>
          <w:color w:val="000000"/>
          <w:kern w:val="0"/>
          <w:sz w:val="24"/>
          <w:szCs w:val="24"/>
          <w:lang w:eastAsia="et-EE"/>
          <w14:ligatures w14:val="none"/>
        </w:rPr>
        <w:t>a</w:t>
      </w:r>
      <w:r w:rsidRPr="001078C2">
        <w:rPr>
          <w:rFonts w:eastAsia="Times New Roman" w:cstheme="minorHAnsi"/>
          <w:i/>
          <w:iCs/>
          <w:color w:val="000000"/>
          <w:kern w:val="0"/>
          <w:sz w:val="24"/>
          <w:szCs w:val="24"/>
          <w:lang w:eastAsia="et-EE"/>
          <w14:ligatures w14:val="none"/>
        </w:rPr>
        <w:t>matuks kogukonna aspekt antud projektis.</w:t>
      </w:r>
    </w:p>
    <w:p w14:paraId="5D2F8A71" w14:textId="77777777" w:rsidR="00DA25C9" w:rsidRPr="009F44BF" w:rsidRDefault="00DA25C9" w:rsidP="001078C2">
      <w:pPr>
        <w:spacing w:after="0" w:line="240" w:lineRule="auto"/>
        <w:jc w:val="both"/>
        <w:rPr>
          <w:rFonts w:eastAsia="Times New Roman" w:cstheme="minorHAnsi"/>
          <w:i/>
          <w:iCs/>
          <w:color w:val="000000"/>
          <w:kern w:val="0"/>
          <w:sz w:val="24"/>
          <w:szCs w:val="24"/>
          <w:lang w:eastAsia="et-EE"/>
          <w14:ligatures w14:val="none"/>
        </w:rPr>
      </w:pPr>
    </w:p>
    <w:p w14:paraId="1901E147" w14:textId="77777777" w:rsidR="001078C2" w:rsidRPr="001078C2" w:rsidRDefault="005E379F" w:rsidP="001078C2">
      <w:pPr>
        <w:spacing w:after="0" w:line="240" w:lineRule="auto"/>
        <w:jc w:val="both"/>
        <w:rPr>
          <w:rFonts w:eastAsia="Times New Roman" w:cstheme="minorHAnsi"/>
          <w:i/>
          <w:iCs/>
          <w:color w:val="000000"/>
          <w:kern w:val="0"/>
          <w:sz w:val="24"/>
          <w:szCs w:val="24"/>
          <w:lang w:eastAsia="et-EE"/>
          <w14:ligatures w14:val="none"/>
        </w:rPr>
      </w:pPr>
      <w:r w:rsidRPr="00E0496B">
        <w:rPr>
          <w:rFonts w:eastAsia="Times New Roman" w:cstheme="minorHAnsi"/>
          <w:color w:val="000000"/>
          <w:kern w:val="0"/>
          <w:sz w:val="24"/>
          <w:szCs w:val="24"/>
          <w:lang w:eastAsia="et-EE"/>
          <w14:ligatures w14:val="none"/>
        </w:rPr>
        <w:lastRenderedPageBreak/>
        <w:t>4. Projekti eelarve põhjendatus ja kuluefektiivsus. 25%</w:t>
      </w:r>
      <w:r>
        <w:rPr>
          <w:rFonts w:eastAsia="Times New Roman" w:cstheme="minorHAnsi"/>
          <w:color w:val="000000"/>
          <w:kern w:val="0"/>
          <w:sz w:val="24"/>
          <w:szCs w:val="24"/>
          <w:lang w:eastAsia="et-EE"/>
          <w14:ligatures w14:val="none"/>
        </w:rPr>
        <w:t xml:space="preserve"> (</w:t>
      </w:r>
      <w:r w:rsidRPr="00201D3E">
        <w:rPr>
          <w:rFonts w:eastAsia="Times New Roman" w:cstheme="minorHAnsi"/>
          <w:noProof/>
          <w:color w:val="000000"/>
          <w:kern w:val="0"/>
          <w:sz w:val="24"/>
          <w:szCs w:val="24"/>
          <w:lang w:eastAsia="et-EE"/>
          <w14:ligatures w14:val="none"/>
        </w:rPr>
        <w:t>2</w:t>
      </w:r>
      <w:r>
        <w:rPr>
          <w:rFonts w:eastAsia="Times New Roman" w:cstheme="minorHAnsi"/>
          <w:color w:val="000000"/>
          <w:kern w:val="0"/>
          <w:sz w:val="24"/>
          <w:szCs w:val="24"/>
          <w:lang w:eastAsia="et-EE"/>
          <w14:ligatures w14:val="none"/>
        </w:rPr>
        <w:t>)</w:t>
      </w:r>
      <w:r>
        <w:rPr>
          <w:rFonts w:eastAsia="Times New Roman" w:cstheme="minorHAnsi"/>
          <w:color w:val="000000"/>
          <w:kern w:val="0"/>
          <w:sz w:val="24"/>
          <w:szCs w:val="24"/>
          <w:lang w:eastAsia="et-EE"/>
          <w14:ligatures w14:val="none"/>
        </w:rPr>
        <w:tab/>
      </w:r>
      <w:r>
        <w:rPr>
          <w:rFonts w:eastAsia="Times New Roman" w:cstheme="minorHAnsi"/>
          <w:color w:val="000000"/>
          <w:kern w:val="0"/>
          <w:sz w:val="24"/>
          <w:szCs w:val="24"/>
          <w:lang w:eastAsia="et-EE"/>
          <w14:ligatures w14:val="none"/>
        </w:rPr>
        <w:br/>
      </w:r>
      <w:r w:rsidR="001078C2" w:rsidRPr="001078C2">
        <w:rPr>
          <w:rFonts w:eastAsia="Times New Roman" w:cstheme="minorHAnsi"/>
          <w:i/>
          <w:iCs/>
          <w:color w:val="000000"/>
          <w:kern w:val="0"/>
          <w:sz w:val="24"/>
          <w:szCs w:val="24"/>
          <w:lang w:eastAsia="et-EE"/>
          <w14:ligatures w14:val="none"/>
        </w:rPr>
        <w:t>Puudub info kasusaajate kohta, seega ka kuluefektiivsus selgusetu.</w:t>
      </w:r>
    </w:p>
    <w:p w14:paraId="782C15C4" w14:textId="77777777" w:rsidR="001078C2" w:rsidRPr="001078C2" w:rsidRDefault="001078C2" w:rsidP="001078C2">
      <w:pPr>
        <w:spacing w:after="0" w:line="240" w:lineRule="auto"/>
        <w:jc w:val="both"/>
        <w:rPr>
          <w:rFonts w:eastAsia="Times New Roman" w:cstheme="minorHAnsi"/>
          <w:i/>
          <w:iCs/>
          <w:color w:val="000000"/>
          <w:kern w:val="0"/>
          <w:sz w:val="24"/>
          <w:szCs w:val="24"/>
          <w:lang w:eastAsia="et-EE"/>
          <w14:ligatures w14:val="none"/>
        </w:rPr>
      </w:pPr>
      <w:r w:rsidRPr="001078C2">
        <w:rPr>
          <w:rFonts w:eastAsia="Times New Roman" w:cstheme="minorHAnsi"/>
          <w:i/>
          <w:iCs/>
          <w:color w:val="000000"/>
          <w:kern w:val="0"/>
          <w:sz w:val="24"/>
          <w:szCs w:val="24"/>
          <w:lang w:eastAsia="et-EE"/>
          <w14:ligatures w14:val="none"/>
        </w:rPr>
        <w:t>liiga kulukas ja arusaamatu</w:t>
      </w:r>
    </w:p>
    <w:p w14:paraId="24EA691B" w14:textId="4E4BEA27" w:rsidR="005E379F" w:rsidRDefault="001078C2" w:rsidP="001078C2">
      <w:pPr>
        <w:spacing w:after="0" w:line="240" w:lineRule="auto"/>
        <w:jc w:val="both"/>
        <w:rPr>
          <w:rFonts w:eastAsia="Times New Roman" w:cstheme="minorHAnsi"/>
          <w:i/>
          <w:iCs/>
          <w:color w:val="000000"/>
          <w:kern w:val="0"/>
          <w:sz w:val="24"/>
          <w:szCs w:val="24"/>
          <w:lang w:eastAsia="et-EE"/>
          <w14:ligatures w14:val="none"/>
        </w:rPr>
      </w:pPr>
      <w:r w:rsidRPr="001078C2">
        <w:rPr>
          <w:rFonts w:eastAsia="Times New Roman" w:cstheme="minorHAnsi"/>
          <w:i/>
          <w:iCs/>
          <w:color w:val="000000"/>
          <w:kern w:val="0"/>
          <w:sz w:val="24"/>
          <w:szCs w:val="24"/>
          <w:lang w:eastAsia="et-EE"/>
          <w14:ligatures w14:val="none"/>
        </w:rPr>
        <w:t>Eelarve on lahti kirjutatud</w:t>
      </w:r>
    </w:p>
    <w:p w14:paraId="4FCEEB07" w14:textId="77777777" w:rsidR="005E379F" w:rsidRDefault="005E379F" w:rsidP="003B7C7D">
      <w:pPr>
        <w:spacing w:after="0" w:line="240" w:lineRule="auto"/>
        <w:jc w:val="both"/>
        <w:rPr>
          <w:rFonts w:eastAsia="Times New Roman" w:cstheme="minorHAnsi"/>
          <w:i/>
          <w:iCs/>
          <w:color w:val="000000"/>
          <w:kern w:val="0"/>
          <w:sz w:val="24"/>
          <w:szCs w:val="24"/>
          <w:lang w:eastAsia="et-EE"/>
          <w14:ligatures w14:val="none"/>
        </w:rPr>
      </w:pPr>
    </w:p>
    <w:p w14:paraId="1D7DD51E" w14:textId="77777777" w:rsidR="00DA25C9" w:rsidRPr="0071478B" w:rsidRDefault="00DA25C9" w:rsidP="003B7C7D">
      <w:pPr>
        <w:spacing w:after="0" w:line="240" w:lineRule="auto"/>
        <w:jc w:val="both"/>
        <w:rPr>
          <w:rFonts w:eastAsia="Times New Roman" w:cstheme="minorHAnsi"/>
          <w:i/>
          <w:iCs/>
          <w:color w:val="000000"/>
          <w:kern w:val="0"/>
          <w:sz w:val="24"/>
          <w:szCs w:val="24"/>
          <w:lang w:eastAsia="et-EE"/>
          <w14:ligatures w14:val="none"/>
        </w:rPr>
      </w:pPr>
    </w:p>
    <w:p w14:paraId="501B4A8D" w14:textId="77777777" w:rsidR="005E379F" w:rsidRDefault="005E379F" w:rsidP="003B7C7D">
      <w:pPr>
        <w:spacing w:after="0" w:line="240" w:lineRule="auto"/>
        <w:jc w:val="both"/>
        <w:rPr>
          <w:rFonts w:eastAsia="Times New Roman" w:cstheme="minorHAnsi"/>
          <w:color w:val="000000"/>
          <w:kern w:val="0"/>
          <w:sz w:val="24"/>
          <w:szCs w:val="24"/>
          <w:lang w:eastAsia="et-EE"/>
          <w14:ligatures w14:val="none"/>
        </w:rPr>
      </w:pPr>
      <w:r w:rsidRPr="00E0496B">
        <w:rPr>
          <w:rFonts w:eastAsia="Times New Roman" w:cstheme="minorHAnsi"/>
          <w:color w:val="000000"/>
          <w:kern w:val="0"/>
          <w:sz w:val="24"/>
          <w:szCs w:val="24"/>
          <w:lang w:eastAsia="et-EE"/>
          <w14:ligatures w14:val="none"/>
        </w:rPr>
        <w:t xml:space="preserve">Ida-Virumaa Omavalitsuste Liidu juhatus otsustab </w:t>
      </w:r>
      <w:r>
        <w:rPr>
          <w:rFonts w:eastAsia="Times New Roman" w:cstheme="minorHAnsi"/>
          <w:color w:val="000000"/>
          <w:kern w:val="0"/>
          <w:sz w:val="24"/>
          <w:szCs w:val="24"/>
          <w:lang w:eastAsia="et-EE"/>
          <w14:ligatures w14:val="none"/>
        </w:rPr>
        <w:t xml:space="preserve">14.06.2024 </w:t>
      </w:r>
      <w:r w:rsidRPr="00E0496B">
        <w:rPr>
          <w:rFonts w:eastAsia="Times New Roman" w:cstheme="minorHAnsi"/>
          <w:color w:val="000000"/>
          <w:kern w:val="0"/>
          <w:sz w:val="24"/>
          <w:szCs w:val="24"/>
          <w:lang w:eastAsia="et-EE"/>
          <w14:ligatures w14:val="none"/>
        </w:rPr>
        <w:t xml:space="preserve">hindamiskomisjoni ettepanekul hindamistulemuste pingerea kinnitamise. Kui teil on asjakohast informatsiooni, mida IVOL juhatus peaks otsuse tegemisel arvesse võtma, saatke </w:t>
      </w:r>
      <w:r>
        <w:rPr>
          <w:rFonts w:eastAsia="Times New Roman" w:cstheme="minorHAnsi"/>
          <w:color w:val="000000"/>
          <w:kern w:val="0"/>
          <w:sz w:val="24"/>
          <w:szCs w:val="24"/>
          <w:lang w:eastAsia="et-EE"/>
          <w14:ligatures w14:val="none"/>
        </w:rPr>
        <w:t xml:space="preserve">see </w:t>
      </w:r>
      <w:r w:rsidRPr="00E0496B">
        <w:rPr>
          <w:rFonts w:eastAsia="Times New Roman" w:cstheme="minorHAnsi"/>
          <w:color w:val="000000"/>
          <w:kern w:val="0"/>
          <w:sz w:val="24"/>
          <w:szCs w:val="24"/>
          <w:lang w:eastAsia="et-EE"/>
          <w14:ligatures w14:val="none"/>
        </w:rPr>
        <w:t>vastus</w:t>
      </w:r>
      <w:r>
        <w:rPr>
          <w:rFonts w:eastAsia="Times New Roman" w:cstheme="minorHAnsi"/>
          <w:color w:val="000000"/>
          <w:kern w:val="0"/>
          <w:sz w:val="24"/>
          <w:szCs w:val="24"/>
          <w:lang w:eastAsia="et-EE"/>
          <w14:ligatures w14:val="none"/>
        </w:rPr>
        <w:t>ena</w:t>
      </w:r>
      <w:r w:rsidRPr="00E0496B">
        <w:rPr>
          <w:rFonts w:eastAsia="Times New Roman" w:cstheme="minorHAnsi"/>
          <w:color w:val="000000"/>
          <w:kern w:val="0"/>
          <w:sz w:val="24"/>
          <w:szCs w:val="24"/>
          <w:lang w:eastAsia="et-EE"/>
          <w14:ligatures w14:val="none"/>
        </w:rPr>
        <w:t xml:space="preserve"> taotlussüsteemi meili kaudu hiljemalt </w:t>
      </w:r>
      <w:r>
        <w:rPr>
          <w:rFonts w:eastAsia="Times New Roman" w:cstheme="minorHAnsi"/>
          <w:color w:val="000000"/>
          <w:kern w:val="0"/>
          <w:sz w:val="24"/>
          <w:szCs w:val="24"/>
          <w:lang w:eastAsia="et-EE"/>
          <w14:ligatures w14:val="none"/>
        </w:rPr>
        <w:t>10.06.2024</w:t>
      </w:r>
      <w:r w:rsidRPr="00E0496B">
        <w:rPr>
          <w:rFonts w:eastAsia="Times New Roman" w:cstheme="minorHAnsi"/>
          <w:color w:val="000000"/>
          <w:kern w:val="0"/>
          <w:sz w:val="24"/>
          <w:szCs w:val="24"/>
          <w:lang w:eastAsia="et-EE"/>
          <w14:ligatures w14:val="none"/>
        </w:rPr>
        <w:t>.</w:t>
      </w:r>
    </w:p>
    <w:p w14:paraId="4207E95A" w14:textId="77777777" w:rsidR="005E379F" w:rsidRDefault="005E379F" w:rsidP="003B7C7D">
      <w:pPr>
        <w:spacing w:after="0" w:line="240" w:lineRule="auto"/>
        <w:jc w:val="both"/>
        <w:rPr>
          <w:rFonts w:eastAsia="Times New Roman" w:cstheme="minorHAnsi"/>
          <w:color w:val="000000"/>
          <w:kern w:val="0"/>
          <w:sz w:val="24"/>
          <w:szCs w:val="24"/>
          <w:lang w:eastAsia="et-EE"/>
          <w14:ligatures w14:val="none"/>
        </w:rPr>
      </w:pPr>
    </w:p>
    <w:p w14:paraId="448FEB46" w14:textId="77777777" w:rsidR="005E379F" w:rsidRDefault="005E379F" w:rsidP="003B7C7D">
      <w:pPr>
        <w:spacing w:after="0" w:line="240" w:lineRule="auto"/>
        <w:jc w:val="both"/>
        <w:rPr>
          <w:rFonts w:eastAsia="Times New Roman" w:cstheme="minorHAnsi"/>
          <w:color w:val="000000"/>
          <w:kern w:val="0"/>
          <w:sz w:val="24"/>
          <w:szCs w:val="24"/>
          <w:lang w:eastAsia="et-EE"/>
          <w14:ligatures w14:val="none"/>
        </w:rPr>
      </w:pPr>
      <w:r w:rsidRPr="00A21D10">
        <w:rPr>
          <w:rFonts w:eastAsia="Times New Roman" w:cstheme="minorHAnsi"/>
          <w:color w:val="000000"/>
          <w:kern w:val="0"/>
          <w:sz w:val="24"/>
          <w:szCs w:val="24"/>
          <w:lang w:eastAsia="et-EE"/>
          <w14:ligatures w14:val="none"/>
        </w:rPr>
        <w:t xml:space="preserve">Kuigi seekord ei hinnatud taotlust </w:t>
      </w:r>
      <w:r>
        <w:rPr>
          <w:rFonts w:eastAsia="Times New Roman" w:cstheme="minorHAnsi"/>
          <w:color w:val="000000"/>
          <w:kern w:val="0"/>
          <w:sz w:val="24"/>
          <w:szCs w:val="24"/>
          <w:lang w:eastAsia="et-EE"/>
          <w14:ligatures w14:val="none"/>
        </w:rPr>
        <w:t xml:space="preserve">toetuse saamiseks </w:t>
      </w:r>
      <w:r w:rsidRPr="00A21D10">
        <w:rPr>
          <w:rFonts w:eastAsia="Times New Roman" w:cstheme="minorHAnsi"/>
          <w:color w:val="000000"/>
          <w:kern w:val="0"/>
          <w:sz w:val="24"/>
          <w:szCs w:val="24"/>
          <w:lang w:eastAsia="et-EE"/>
          <w14:ligatures w14:val="none"/>
        </w:rPr>
        <w:t>piisavalt kõrgete hinnetega, saate alati uuesti taotleda järgmistes</w:t>
      </w:r>
      <w:r>
        <w:rPr>
          <w:rFonts w:eastAsia="Times New Roman" w:cstheme="minorHAnsi"/>
          <w:color w:val="000000"/>
          <w:kern w:val="0"/>
          <w:sz w:val="24"/>
          <w:szCs w:val="24"/>
          <w:lang w:eastAsia="et-EE"/>
          <w14:ligatures w14:val="none"/>
        </w:rPr>
        <w:t xml:space="preserve"> t</w:t>
      </w:r>
      <w:r w:rsidRPr="00A21D10">
        <w:rPr>
          <w:rFonts w:eastAsia="Times New Roman" w:cstheme="minorHAnsi"/>
          <w:color w:val="000000"/>
          <w:kern w:val="0"/>
          <w:sz w:val="24"/>
          <w:szCs w:val="24"/>
          <w:lang w:eastAsia="et-EE"/>
          <w14:ligatures w14:val="none"/>
        </w:rPr>
        <w:t xml:space="preserve">aotlusvoorudes. Soovitan enne taotluse </w:t>
      </w:r>
      <w:r>
        <w:rPr>
          <w:rFonts w:eastAsia="Times New Roman" w:cstheme="minorHAnsi"/>
          <w:color w:val="000000"/>
          <w:kern w:val="0"/>
          <w:sz w:val="24"/>
          <w:szCs w:val="24"/>
          <w:lang w:eastAsia="et-EE"/>
          <w14:ligatures w14:val="none"/>
        </w:rPr>
        <w:t>esita</w:t>
      </w:r>
      <w:r w:rsidRPr="00A21D10">
        <w:rPr>
          <w:rFonts w:eastAsia="Times New Roman" w:cstheme="minorHAnsi"/>
          <w:color w:val="000000"/>
          <w:kern w:val="0"/>
          <w:sz w:val="24"/>
          <w:szCs w:val="24"/>
          <w:lang w:eastAsia="et-EE"/>
          <w14:ligatures w14:val="none"/>
        </w:rPr>
        <w:t>mist konsulteerida Ida-Viru</w:t>
      </w:r>
      <w:r>
        <w:rPr>
          <w:rFonts w:eastAsia="Times New Roman" w:cstheme="minorHAnsi"/>
          <w:color w:val="000000"/>
          <w:kern w:val="0"/>
          <w:sz w:val="24"/>
          <w:szCs w:val="24"/>
          <w:lang w:eastAsia="et-EE"/>
          <w14:ligatures w14:val="none"/>
        </w:rPr>
        <w:t xml:space="preserve"> </w:t>
      </w:r>
      <w:r w:rsidRPr="00A21D10">
        <w:rPr>
          <w:rFonts w:eastAsia="Times New Roman" w:cstheme="minorHAnsi"/>
          <w:color w:val="000000"/>
          <w:kern w:val="0"/>
          <w:sz w:val="24"/>
          <w:szCs w:val="24"/>
          <w:lang w:eastAsia="et-EE"/>
          <w14:ligatures w14:val="none"/>
        </w:rPr>
        <w:t>Ettevõtluskeskuse vabaühenduste konsultantidega. Kontaktinfo leiate ivek.ee.</w:t>
      </w:r>
    </w:p>
    <w:p w14:paraId="6041C481" w14:textId="77777777" w:rsidR="005E379F" w:rsidRDefault="005E379F" w:rsidP="003B7C7D">
      <w:pPr>
        <w:spacing w:after="0" w:line="240" w:lineRule="auto"/>
        <w:jc w:val="both"/>
        <w:rPr>
          <w:rFonts w:eastAsia="Times New Roman" w:cstheme="minorHAnsi"/>
          <w:color w:val="000000"/>
          <w:kern w:val="0"/>
          <w:sz w:val="24"/>
          <w:szCs w:val="24"/>
          <w:lang w:eastAsia="et-EE"/>
          <w14:ligatures w14:val="none"/>
        </w:rPr>
      </w:pPr>
    </w:p>
    <w:p w14:paraId="561C6E2A" w14:textId="77777777" w:rsidR="005E379F" w:rsidRPr="00E0496B" w:rsidRDefault="005E379F" w:rsidP="003B7C7D">
      <w:pPr>
        <w:spacing w:after="0" w:line="240" w:lineRule="auto"/>
        <w:jc w:val="both"/>
        <w:rPr>
          <w:rFonts w:eastAsia="Times New Roman" w:cstheme="minorHAnsi"/>
          <w:color w:val="000000"/>
          <w:kern w:val="0"/>
          <w:sz w:val="24"/>
          <w:szCs w:val="24"/>
          <w:lang w:eastAsia="et-EE"/>
          <w14:ligatures w14:val="none"/>
        </w:rPr>
      </w:pPr>
    </w:p>
    <w:p w14:paraId="1BBB3147" w14:textId="77777777" w:rsidR="005E379F" w:rsidRDefault="005E379F" w:rsidP="003B7C7D">
      <w:pPr>
        <w:jc w:val="both"/>
        <w:rPr>
          <w:rFonts w:eastAsia="Times New Roman" w:cstheme="minorHAnsi"/>
          <w:color w:val="000000"/>
          <w:kern w:val="0"/>
          <w:sz w:val="24"/>
          <w:szCs w:val="24"/>
          <w:lang w:eastAsia="et-EE"/>
          <w14:ligatures w14:val="none"/>
        </w:rPr>
      </w:pPr>
      <w:r w:rsidRPr="00E0496B">
        <w:rPr>
          <w:rFonts w:eastAsia="Times New Roman" w:cstheme="minorHAnsi"/>
          <w:color w:val="000000"/>
          <w:kern w:val="0"/>
          <w:sz w:val="24"/>
          <w:szCs w:val="24"/>
          <w:lang w:eastAsia="et-EE"/>
          <w14:ligatures w14:val="none"/>
        </w:rPr>
        <w:t>Lugupidamisega</w:t>
      </w:r>
    </w:p>
    <w:p w14:paraId="775E3978" w14:textId="77777777" w:rsidR="005E379F" w:rsidRDefault="005E379F">
      <w:pPr>
        <w:rPr>
          <w:rFonts w:eastAsia="Times New Roman" w:cstheme="minorHAnsi"/>
          <w:color w:val="000000"/>
          <w:kern w:val="0"/>
          <w:sz w:val="24"/>
          <w:szCs w:val="24"/>
          <w:lang w:eastAsia="et-EE"/>
          <w14:ligatures w14:val="none"/>
        </w:rPr>
        <w:sectPr w:rsidR="005E379F" w:rsidSect="005E379F">
          <w:pgSz w:w="12240" w:h="15840"/>
          <w:pgMar w:top="1440" w:right="1440" w:bottom="1440" w:left="1440" w:header="720" w:footer="720" w:gutter="0"/>
          <w:pgNumType w:start="1"/>
          <w:cols w:space="720"/>
          <w:docGrid w:linePitch="360"/>
        </w:sectPr>
      </w:pPr>
      <w:r w:rsidRPr="00E0496B">
        <w:rPr>
          <w:rFonts w:eastAsia="Times New Roman" w:cstheme="minorHAnsi"/>
          <w:color w:val="000000"/>
          <w:kern w:val="0"/>
          <w:sz w:val="24"/>
          <w:szCs w:val="24"/>
          <w:lang w:eastAsia="et-EE"/>
          <w14:ligatures w14:val="none"/>
        </w:rPr>
        <w:t>Alfred</w:t>
      </w:r>
      <w:r>
        <w:rPr>
          <w:rFonts w:eastAsia="Times New Roman" w:cstheme="minorHAnsi"/>
          <w:color w:val="000000"/>
          <w:kern w:val="0"/>
          <w:sz w:val="24"/>
          <w:szCs w:val="24"/>
          <w:lang w:eastAsia="et-EE"/>
          <w14:ligatures w14:val="none"/>
        </w:rPr>
        <w:t xml:space="preserve"> </w:t>
      </w:r>
      <w:r w:rsidRPr="00E0496B">
        <w:rPr>
          <w:rFonts w:eastAsia="Times New Roman" w:cstheme="minorHAnsi"/>
          <w:color w:val="000000"/>
          <w:kern w:val="0"/>
          <w:sz w:val="24"/>
          <w:szCs w:val="24"/>
          <w:lang w:eastAsia="et-EE"/>
          <w14:ligatures w14:val="none"/>
        </w:rPr>
        <w:t xml:space="preserve">Alt </w:t>
      </w:r>
      <w:r>
        <w:rPr>
          <w:rFonts w:eastAsia="Times New Roman" w:cstheme="minorHAnsi"/>
          <w:color w:val="000000"/>
          <w:kern w:val="0"/>
          <w:sz w:val="24"/>
          <w:szCs w:val="24"/>
          <w:lang w:eastAsia="et-EE"/>
          <w14:ligatures w14:val="none"/>
        </w:rPr>
        <w:br/>
        <w:t xml:space="preserve">Kohaliku omaalgatuse programmi Ida-Virumaa </w:t>
      </w:r>
      <w:r w:rsidRPr="00E0496B">
        <w:rPr>
          <w:rFonts w:eastAsia="Times New Roman" w:cstheme="minorHAnsi"/>
          <w:color w:val="000000"/>
          <w:kern w:val="0"/>
          <w:sz w:val="24"/>
          <w:szCs w:val="24"/>
          <w:lang w:eastAsia="et-EE"/>
          <w14:ligatures w14:val="none"/>
        </w:rPr>
        <w:t>menetleja</w:t>
      </w:r>
      <w:r>
        <w:rPr>
          <w:rFonts w:eastAsia="Times New Roman" w:cstheme="minorHAnsi"/>
          <w:color w:val="000000"/>
          <w:kern w:val="0"/>
          <w:sz w:val="24"/>
          <w:szCs w:val="24"/>
          <w:lang w:eastAsia="et-EE"/>
          <w14:ligatures w14:val="none"/>
        </w:rPr>
        <w:br/>
        <w:t>Ida-Virumaa Omavalitsuste Liit</w:t>
      </w:r>
    </w:p>
    <w:p w14:paraId="74CFB823" w14:textId="77777777" w:rsidR="005E379F" w:rsidRDefault="005E379F">
      <w:pPr>
        <w:sectPr w:rsidR="005E379F" w:rsidSect="005E379F">
          <w:type w:val="continuous"/>
          <w:pgSz w:w="12240" w:h="15840"/>
          <w:pgMar w:top="1440" w:right="1440" w:bottom="1440" w:left="1440" w:header="720" w:footer="720" w:gutter="0"/>
          <w:cols w:space="720"/>
          <w:docGrid w:linePitch="360"/>
        </w:sectPr>
      </w:pPr>
    </w:p>
    <w:p w14:paraId="5FD8072E" w14:textId="77777777" w:rsidR="005E379F" w:rsidRDefault="005E379F"/>
    <w:sectPr w:rsidR="005E379F" w:rsidSect="005E379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D11"/>
    <w:rsid w:val="000440A3"/>
    <w:rsid w:val="00094D11"/>
    <w:rsid w:val="001078C2"/>
    <w:rsid w:val="00157D7D"/>
    <w:rsid w:val="0025735B"/>
    <w:rsid w:val="002E208C"/>
    <w:rsid w:val="003B7C7D"/>
    <w:rsid w:val="0044395A"/>
    <w:rsid w:val="004B4969"/>
    <w:rsid w:val="005E379F"/>
    <w:rsid w:val="0071478B"/>
    <w:rsid w:val="007319E9"/>
    <w:rsid w:val="007B7988"/>
    <w:rsid w:val="007D4200"/>
    <w:rsid w:val="00850F3A"/>
    <w:rsid w:val="008532C3"/>
    <w:rsid w:val="009056CF"/>
    <w:rsid w:val="009F44BF"/>
    <w:rsid w:val="00A34452"/>
    <w:rsid w:val="00DA25C9"/>
    <w:rsid w:val="00DD7C05"/>
    <w:rsid w:val="00DE1AC9"/>
    <w:rsid w:val="00E04BED"/>
    <w:rsid w:val="00EF3011"/>
    <w:rsid w:val="00F24017"/>
    <w:rsid w:val="00F63598"/>
    <w:rsid w:val="00F82B90"/>
    <w:rsid w:val="00FE4E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C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C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2710</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Alt</dc:creator>
  <cp:lastModifiedBy>User</cp:lastModifiedBy>
  <cp:revision>2</cp:revision>
  <dcterms:created xsi:type="dcterms:W3CDTF">2024-09-08T17:37:00Z</dcterms:created>
  <dcterms:modified xsi:type="dcterms:W3CDTF">2024-09-08T17:37:00Z</dcterms:modified>
</cp:coreProperties>
</file>